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A6" w:rsidRPr="00F065B3" w:rsidRDefault="00F036A6" w:rsidP="00F036A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B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036A6" w:rsidRPr="00F065B3" w:rsidRDefault="00F036A6" w:rsidP="00F036A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B3">
        <w:rPr>
          <w:rFonts w:ascii="Times New Roman" w:hAnsi="Times New Roman" w:cs="Times New Roman"/>
          <w:b/>
          <w:sz w:val="24"/>
          <w:szCs w:val="24"/>
        </w:rPr>
        <w:t>МУНИЦИПАЛЬНОГО ОБРАЗОВАНИЯ ЮЖНО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F036A6" w:rsidRPr="00F065B3" w:rsidRDefault="00F036A6" w:rsidP="00F036A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B3">
        <w:rPr>
          <w:rFonts w:ascii="Times New Roman" w:hAnsi="Times New Roman" w:cs="Times New Roman"/>
          <w:b/>
          <w:sz w:val="24"/>
          <w:szCs w:val="24"/>
        </w:rPr>
        <w:t>–ОДОЕВСКОЕ ОДОЕВСКОГО</w:t>
      </w:r>
    </w:p>
    <w:p w:rsidR="00F036A6" w:rsidRPr="00F065B3" w:rsidRDefault="00F036A6" w:rsidP="00F036A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B3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036A6" w:rsidRDefault="00F036A6" w:rsidP="00F036A6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F036A6" w:rsidRPr="004C745C" w:rsidRDefault="00F036A6" w:rsidP="00F036A6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745C">
        <w:rPr>
          <w:rFonts w:ascii="Times New Roman" w:hAnsi="Times New Roman" w:cs="Times New Roman"/>
          <w:sz w:val="20"/>
          <w:szCs w:val="20"/>
        </w:rPr>
        <w:t>301451,Тульская область, Одоевский район, п. Стрелецкий, пл. Стрелецкая, д.97 тел.(48736) 5-37-32</w:t>
      </w:r>
      <w:proofErr w:type="gramEnd"/>
    </w:p>
    <w:p w:rsidR="00F036A6" w:rsidRDefault="00F036A6" w:rsidP="00F036A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F036A6" w:rsidRDefault="00F036A6" w:rsidP="00F036A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A6" w:rsidRPr="00306D2F" w:rsidRDefault="00F036A6" w:rsidP="00F036A6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036A6" w:rsidRDefault="00F036A6" w:rsidP="00F036A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6D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741">
        <w:rPr>
          <w:rFonts w:ascii="Times New Roman" w:hAnsi="Times New Roman" w:cs="Times New Roman"/>
          <w:sz w:val="24"/>
          <w:szCs w:val="24"/>
        </w:rPr>
        <w:t>27.12.2013г.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2C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п. Стрелецкий                                          </w:t>
      </w:r>
      <w:r w:rsidR="00DE2C2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4741">
        <w:rPr>
          <w:rFonts w:ascii="Times New Roman" w:hAnsi="Times New Roman" w:cs="Times New Roman"/>
          <w:sz w:val="24"/>
          <w:szCs w:val="24"/>
        </w:rPr>
        <w:t>85-Б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36A6" w:rsidRDefault="00F036A6" w:rsidP="00F036A6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9F9" w:rsidRPr="00F036A6" w:rsidRDefault="009149F9" w:rsidP="00F036A6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03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Порядка составления и ведения кассового плана бюджета </w:t>
      </w:r>
      <w:r w:rsidR="003C1D6F" w:rsidRPr="00F03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3C1D6F" w:rsidRPr="00F03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Одоевского района</w:t>
      </w:r>
    </w:p>
    <w:bookmarkEnd w:id="0"/>
    <w:p w:rsidR="00F036A6" w:rsidRDefault="00F036A6" w:rsidP="009149F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6A6" w:rsidRDefault="00F036A6" w:rsidP="009149F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9F9" w:rsidRPr="00F036A6" w:rsidRDefault="008840FC" w:rsidP="002062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149F9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217,1 Бюджетного кодекса Российской Федерации, Уставом </w:t>
      </w:r>
      <w:r w:rsid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149F9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</w:t>
      </w:r>
      <w:proofErr w:type="spellStart"/>
      <w:r w:rsid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 </w:t>
      </w:r>
      <w:r w:rsidR="009149F9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Положением "О бюджетном процессе в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района"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Южно-</w:t>
      </w:r>
      <w:proofErr w:type="spellStart"/>
      <w:r w:rsidR="0020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 </w:t>
      </w:r>
      <w:r w:rsidR="009149F9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9149F9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9F9" w:rsidRPr="00F036A6" w:rsidRDefault="009149F9" w:rsidP="002062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составления и ведения кассового плана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приложению.</w:t>
      </w:r>
    </w:p>
    <w:p w:rsidR="009149F9" w:rsidRPr="00F036A6" w:rsidRDefault="009149F9" w:rsidP="002062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Составление и ведение кассового плана осуществляет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экономики и финансов администрации муниципального образования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</w:p>
    <w:p w:rsidR="009149F9" w:rsidRDefault="009149F9" w:rsidP="002062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оставляю за собой.</w:t>
      </w:r>
    </w:p>
    <w:p w:rsidR="00DE2C26" w:rsidRPr="00F036A6" w:rsidRDefault="00DE2C26" w:rsidP="002062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подписания.</w:t>
      </w:r>
    </w:p>
    <w:p w:rsidR="00F036A6" w:rsidRDefault="00F036A6" w:rsidP="00F036A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6A6" w:rsidRDefault="00F036A6" w:rsidP="00F036A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C26" w:rsidRDefault="00DE2C26" w:rsidP="00F036A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9F9" w:rsidRPr="00F036A6" w:rsidRDefault="003C1D6F" w:rsidP="00F036A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3C1D6F" w:rsidRPr="00F036A6" w:rsidRDefault="00F036A6" w:rsidP="00F036A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</w:p>
    <w:p w:rsidR="003C1D6F" w:rsidRPr="00F036A6" w:rsidRDefault="003C1D6F" w:rsidP="00F036A6">
      <w:pPr>
        <w:shd w:val="clear" w:color="auto" w:fill="FFFFFF"/>
        <w:tabs>
          <w:tab w:val="left" w:pos="660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Южно-</w:t>
      </w:r>
      <w:proofErr w:type="spellStart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Моисеев</w:t>
      </w:r>
    </w:p>
    <w:p w:rsidR="003C1D6F" w:rsidRPr="00F036A6" w:rsidRDefault="003C1D6F" w:rsidP="00F036A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D6F" w:rsidRPr="00F036A6" w:rsidRDefault="003C1D6F" w:rsidP="009149F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D6F" w:rsidRPr="00F036A6" w:rsidRDefault="003C1D6F" w:rsidP="009149F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D6F" w:rsidRPr="00F036A6" w:rsidRDefault="003C1D6F" w:rsidP="009149F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D6F" w:rsidRDefault="003C1D6F" w:rsidP="009149F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20A" w:rsidRDefault="0020620A" w:rsidP="009149F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20A" w:rsidRPr="00F036A6" w:rsidRDefault="0020620A" w:rsidP="009149F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D6F" w:rsidRDefault="003C1D6F" w:rsidP="009149F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9F9" w:rsidRPr="00F036A6" w:rsidRDefault="00F036A6" w:rsidP="00F036A6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</w:t>
      </w:r>
      <w:r w:rsidR="009149F9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рждено</w:t>
      </w:r>
    </w:p>
    <w:p w:rsidR="009149F9" w:rsidRPr="00F036A6" w:rsidRDefault="009149F9" w:rsidP="00F036A6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3C1D6F" w:rsidRPr="00F036A6" w:rsidRDefault="00F036A6" w:rsidP="00F036A6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</w:p>
    <w:p w:rsidR="009149F9" w:rsidRPr="00F036A6" w:rsidRDefault="003C1D6F" w:rsidP="00F036A6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Южно-</w:t>
      </w:r>
      <w:proofErr w:type="spellStart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</w:p>
    <w:p w:rsidR="009149F9" w:rsidRPr="00F036A6" w:rsidRDefault="009149F9" w:rsidP="00F036A6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__.__._____ </w:t>
      </w:r>
      <w:proofErr w:type="gramStart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</w:t>
      </w:r>
    </w:p>
    <w:p w:rsidR="009149F9" w:rsidRPr="00F036A6" w:rsidRDefault="009149F9" w:rsidP="00F036A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9149F9" w:rsidRPr="00F036A6" w:rsidRDefault="009149F9" w:rsidP="00F036A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СОСТАВЛЕНИЯ И ВЕДЕНИЯ КАССОВОГО ПЛАНА</w:t>
      </w:r>
    </w:p>
    <w:p w:rsidR="009149F9" w:rsidRPr="00F036A6" w:rsidRDefault="009149F9" w:rsidP="00F036A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БЮДЖЕТА </w:t>
      </w:r>
      <w:r w:rsidR="003C1D6F" w:rsidRPr="00F03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ЮЖНО-ОДОЕВСКОЕ  ОДОЕВСКОГО РАЙОНА</w:t>
      </w:r>
    </w:p>
    <w:p w:rsidR="009149F9" w:rsidRPr="00F036A6" w:rsidRDefault="009149F9" w:rsidP="00F036A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6A6" w:rsidRDefault="00F036A6" w:rsidP="009149F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составления и ведения кассового плана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Порядок) разработан в соответствии с Бюджетным кодексом РФ, Положением "О бюджетном процессе в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 кассовым планом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 прогноз кассовых поступлений в бюджет поселения и кассовых выплат из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финансовом году.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Составление и ведение кассового плана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экономики и финансов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ПОКАЗАТЕЛИ КАССОВОГО ПЛАНА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ЮЖНО-ОДОЕВСКОЕ ОДОЕВСКОГО РАЙОНА.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Показатели кассового плана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в рублях.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Кассовый план содержит следующие основные показатели: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кассовых поступлений в бюджет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поступления по источникам финансирования дефицита бюджета;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кассовых выплат из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выплаты по источникам финансирования дефицита районного бюджета;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 кассовых поступлений и кассовых выплат;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Остаток средств на едином счете районного бюджета на начало периода;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Остаток средств на едином счете на конец периода.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составе доходов показываются кассовые поступления по видам доходов бюджетной классификации.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расходов показываются планируемые кассовые выплаты по перечню главных распорядителей (распорядителей) средств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 на текущий финансовый год решением о бюджете поселения.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кассовых поступлений и кассовых выплат по источникам финансирования дефицита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приводятся по кодам </w:t>
      </w:r>
      <w:proofErr w:type="gramStart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СОСТАВЛЕНИЕ КАССОВОГО ПЛАНА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ЮЖНО-ОДОЕВСКОЕ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Кассовый план исполнения бюджета </w:t>
      </w:r>
      <w:r w:rsidR="003C1D6F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на текущий финансовый год с 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поквартальной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разбивкой.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Кассовый план исполнения бюджета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экономики и финансов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информации, предоставляемой главными администраторами доходов, главными администраторами источников финансирования дефицита бюджета, главными распорядителями (распорядителями) средств бюджета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целях формирования кассового плана на текущий финансовый год: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главные администраторы доходов составляют кассовые планы по администрируемым доходам с 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квартальным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распределением доходов бюджета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соответствующим кодам бюджетной классификации на бумажных носителях и представляются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 экономики и финансов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25 декабря года, предшествующего очередному финансовому году.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главные распорядители (распорядители) средств бюджета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 проекты кассового плана по расходам - свод кассовых планов по расходам подведомственных учреждений - и представляет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 экономики и финансов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разрезе бюджетной классификации (включая код классификации операций сектора государственного управления) не позднее 25 декабря года, предшествующего очередному финансовому году.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экономики и финансов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9F9" w:rsidRPr="00F036A6" w:rsidRDefault="009149F9" w:rsidP="008840F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ввод </w:t>
      </w:r>
      <w:r w:rsidRPr="00F036A6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" w:tooltip="Автоматизированные системы" w:history="1">
        <w:r w:rsidRPr="00F036A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автоматизированную систему</w:t>
        </w:r>
      </w:hyperlink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информации, представленной на бумажных носителях главными администраторами доходов;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ввод в автоматизированную систему кассовые планы по источникам финансирования дефицита бюджета;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 ввод в автоматизированную систему данных, представленных на бумажных носителях главными распорядителями (распорядителями) бюджетных средств;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сводных кассовых планов по расходам, представленных главными распорядителями на соответствие показателям сводной бюджетной росписи;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сбалансированность кассового плана исполнения бюджета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поступлениям и вы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платам в расчете на каждый квартал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и утверждает кассовый план исполнения бюджета не позднее 29 декабря года, предшествующего очередному финансовому году.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ОСОБЕННОСТИ СОСТАВЛЕНИЯ КАССОВОГО ПЛАНА ПО РАСХОДАМ, ОСУЩЕСТВЛЯЕМЫМ ЗА СЧЕТ СРЕДСТВ БЮДЖЕТА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ЮЖНО-ОДОЕВСКОЕ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Формирование кассового плана по расходам осуществляется с учетом перечня первоочередных расходов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9F9" w:rsidRPr="00F036A6" w:rsidRDefault="009149F9" w:rsidP="008840F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кассовых выплат по </w:t>
      </w:r>
      <w:hyperlink r:id="rId6" w:tooltip="Бюджетные ассигнования" w:history="1">
        <w:r w:rsidRPr="00F036A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бюджетным ассигнованиям</w:t>
        </w:r>
      </w:hyperlink>
      <w:r w:rsidRPr="00F036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первоочередным расходам, осуществляется в пределах прогнозных объемов, доведенных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экономики и финансов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главных распорядителей (распорядителей) бюджетных средств.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остальным расходам, относящимся к первоочередным, 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поквартальное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кассовых выплат производится главными распорядителями (распорядителями) бюджетных средств исходя из потребности и фактического помесячного исполнения в предыдущем финансовом году в пределах общего объема ассигнований, доведенных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экономики и финансов.</w:t>
      </w:r>
      <w:proofErr w:type="gramEnd"/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 расходам, не вошедшим в перечень первоочередных расходов, планирование кассовых выплат осуществляется исходя из 85% от объема годовых бюджетных ассигнований, предусмотренных в сметах бюджетных учреждений по соответствующим кодам операций сектора государственного управления с учетом следующих особенностей.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 2 полугодия текущего финансового года планируются кассовые выплаты по расходам: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бюджетных инвестиций по объектам капитального строительства муниципальной собственности;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приобретение, модернизацию оборудования и капитальный (текущий) ремонт;</w:t>
      </w:r>
    </w:p>
    <w:p w:rsidR="009149F9" w:rsidRPr="00F036A6" w:rsidRDefault="009149F9" w:rsidP="008840F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 </w:t>
      </w:r>
      <w:hyperlink r:id="rId7" w:tooltip="Целевые программы" w:history="1">
        <w:r w:rsidRPr="00F036A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целевых программ</w:t>
        </w:r>
      </w:hyperlink>
      <w:r w:rsidRPr="00F03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Годовые объемы бюджетных ассигнований по указанным расходам из расчета 85% от общего объема распределяются главными распорядителями (распорядителями) бюджетных средств на 6 месяцев равными долями, 15% относится на 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квартал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 остальным, не перечисленным выше расходам, планирование кассовых выплат осуществляется, начиная со 2 квартала текущего финансового года.</w:t>
      </w:r>
    </w:p>
    <w:p w:rsidR="009149F9" w:rsidRPr="00F036A6" w:rsidRDefault="009149F9" w:rsidP="008840F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Годовые объемы бюджетных ассигнований из расчета 85% от общего объема распределяются главными распорядителями (распорядителями) бюджетных средств на 9 месяцев равными долями или с учетом сезонной потребности и </w:t>
      </w:r>
      <w:hyperlink r:id="rId8" w:tooltip="Календарные планы" w:history="1">
        <w:r w:rsidRPr="00F036A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календарных планов</w:t>
        </w:r>
      </w:hyperlink>
      <w:r w:rsidRPr="00F0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мероприятий, 15% относится на </w:t>
      </w:r>
      <w:r w:rsidR="00DE2C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квартал</w:t>
      </w:r>
      <w:r w:rsidRPr="00F0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ОСОБЕННОСТИ СОСТАВЛЕНИЯ КАССОВОГО ПЛАНА ПО РАСХ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ОДАМ, ОСУЩЕСТВЛЯЕМЫМ ЗА СЧЕТ МЕЖБЮДЖЕТНЫХ ТРАНСФЕРТОВ ИЗ ОБЛАСТНОГО БЮДЖЕТА.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Кассовый план по расходам, осуществляемым за счет межбюджетных трансфертов из областного бюджета, формируется главными распорядителями (распорядителями) бюджетных средств, в бюджетных сметах которых предусмотрены расходы, осуществляемые за счет целевых средств, в соответствии с кассовым планом, доведенным областными главными распорядителями бюджетных средств.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VI. УТОЧНЕНИЕ КАССОВОГО ПЛАНА БЮДЖЕТА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ЮЖНО-ОДОЕВСКОЕ ОДОЕВСКОГО РАЙОНА.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Уточнение кассового плана бюджета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случаях увеличения, уменьшения или изменения помесячного распределения доходов и (или) расходов бюджета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источников финансирования дефицита бюджета.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кассового плана бюджета производится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экономики и финансов 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информации, предоставляемой главными администраторами доходов, главными администраторами источников, главными распорядителями (распорядителями) и получателями средств бюджета </w:t>
      </w:r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Южно-</w:t>
      </w:r>
      <w:proofErr w:type="spellStart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="00D455DB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Одоевского района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 целях формирования уточненного кассового плана на очередной 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главные администраторы доходов представляют информацию об изменении кассового плана по администрируемым доходам бюджета по соответствующим кодам бюджетной классификации </w:t>
      </w:r>
      <w:r w:rsidR="007E5235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 экономики и финансов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25 числа 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последнего месяца 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получатели бюджетных средств, находящиеся в ведении главного распорядителя, в пределах лимитов бюджетных обязательств и бюджетных ассигнований по публичным нормативным обязательствам, утвержденных главным распорядителем, формируют проекты изменений кассового плана по расходам и направляют главному распорядителю, в ведении которого они находятся.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главные распорядители средств бюджета: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проверку изменений кассового плана по расходам подведомственных </w:t>
      </w:r>
      <w:proofErr w:type="gramStart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бюджетополучателей</w:t>
      </w:r>
      <w:proofErr w:type="gramEnd"/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соответствие утвержденным лимитам бюджетных обязательств и 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бюджетным ассигнованиям по публичным нормативным обязательствам, обоснованность. Изменения кассового плана по расходам, не прошедшие контроль, подлежат обязательному исправлению;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свод изменений кассовых планов по расходам подведомственных учреждений, изменения кассового плана представляются </w:t>
      </w:r>
      <w:r w:rsidR="007E5235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 экономики и финансов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бумажном носителе, подписанном Главой </w:t>
      </w:r>
      <w:r w:rsidR="007E5235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заверенный печатью, в срок не позднее 25 числа 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последнего месяца 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предшествующего 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E5235"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экономики и финансов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ввод в автоматизированную систему информации, представленной на бумажных носителях главными администраторами доходов;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ввод в автоматизированную систему изменения кассовых планов по источникам финансирования дефицита бюджета;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ввод в автоматизированную систему информации, представленной на бумажных носителях главными распорядителями (распорядителями) средств бюджета;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изменений кассовых планов, представленных главными распорядителями на соответствие показателям сводной бюджетной росписи и обоснованность вносимых изменений;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обработку электронных документов в автоматизированной системе;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сбалансированность кассового плана исполнения бюджета по поступлениям и выплатам в расчете на 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9F9" w:rsidRPr="00F036A6" w:rsidRDefault="009149F9" w:rsidP="008840F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и утверждает уточненный кассовый план исполнения бюджета не позднее 29 числа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последнего месяца 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</w:t>
      </w:r>
      <w:r w:rsidR="00DE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квартала</w:t>
      </w:r>
      <w:r w:rsidRPr="00F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8AC" w:rsidRPr="00F036A6" w:rsidRDefault="003B18AC" w:rsidP="008840F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3B18AC" w:rsidRPr="00F0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F9"/>
    <w:rsid w:val="0020620A"/>
    <w:rsid w:val="002A23EF"/>
    <w:rsid w:val="003B18AC"/>
    <w:rsid w:val="003C1D6F"/>
    <w:rsid w:val="007E5235"/>
    <w:rsid w:val="008840FC"/>
    <w:rsid w:val="009149F9"/>
    <w:rsid w:val="00CD4741"/>
    <w:rsid w:val="00D455DB"/>
    <w:rsid w:val="00DE2C26"/>
    <w:rsid w:val="00F0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alendarnie_pl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tcelevie_program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byudzhetnie_assignovaniya/" TargetMode="External"/><Relationship Id="rId5" Type="http://schemas.openxmlformats.org/officeDocument/2006/relationships/hyperlink" Target="http://www.pandia.ru/text/category/avtomatizirovannie_sistem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2014-10-09T04:55:00Z</cp:lastPrinted>
  <dcterms:created xsi:type="dcterms:W3CDTF">2015-05-05T07:06:00Z</dcterms:created>
  <dcterms:modified xsi:type="dcterms:W3CDTF">2015-05-05T07:06:00Z</dcterms:modified>
</cp:coreProperties>
</file>